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adjustRightInd w:val="0"/>
        <w:spacing w:line="240" w:lineRule="auto"/>
        <w:ind w:firstLine="523" w:firstLineChars="186"/>
        <w:jc w:val="center"/>
        <w:rPr>
          <w:rFonts w:hint="default" w:ascii="Times New Roman" w:hAnsi="Times New Roman" w:eastAsia="宋体" w:cs="Times New Roman"/>
          <w:b/>
          <w:kern w:val="0"/>
          <w:sz w:val="28"/>
          <w:szCs w:val="18"/>
        </w:rPr>
      </w:pPr>
      <w:r>
        <w:rPr>
          <w:rFonts w:hint="default" w:ascii="Times New Roman" w:hAnsi="Times New Roman" w:eastAsia="宋体" w:cs="Times New Roman"/>
          <w:b/>
          <w:kern w:val="0"/>
          <w:sz w:val="28"/>
          <w:szCs w:val="18"/>
        </w:rPr>
        <w:t>样本使用转移合作协议</w:t>
      </w:r>
    </w:p>
    <w:p>
      <w:pPr>
        <w:widowControl/>
        <w:autoSpaceDE w:val="0"/>
        <w:autoSpaceDN w:val="0"/>
        <w:adjustRightInd w:val="0"/>
        <w:spacing w:line="360" w:lineRule="auto"/>
        <w:ind w:firstLine="446" w:firstLineChars="186"/>
        <w:jc w:val="left"/>
        <w:rPr>
          <w:rFonts w:hint="default" w:ascii="Times New Roman" w:hAnsi="Times New Roman" w:eastAsia="宋体" w:cs="Times New Roman"/>
          <w:kern w:val="0"/>
          <w:szCs w:val="18"/>
        </w:rPr>
      </w:pPr>
      <w:r>
        <w:rPr>
          <w:rFonts w:hint="default" w:ascii="Times New Roman" w:hAnsi="Times New Roman" w:eastAsia="宋体" w:cs="Times New Roman"/>
          <w:kern w:val="0"/>
          <w:szCs w:val="18"/>
        </w:rPr>
        <w:t>生物样本是不可再生的宝贵资源，是进行科学和临床研究的重要材料。为了合理使用样本和相关临床资料，</w:t>
      </w:r>
      <w:bookmarkStart w:id="0" w:name="_GoBack"/>
      <w:bookmarkEnd w:id="0"/>
      <w:r>
        <w:rPr>
          <w:rFonts w:hint="default" w:ascii="Times New Roman" w:hAnsi="Times New Roman" w:eastAsia="宋体" w:cs="Times New Roman"/>
          <w:kern w:val="0"/>
          <w:szCs w:val="18"/>
        </w:rPr>
        <w:t>保障合作双方的权益，甲乙双方应当全面、完整、真实、准确表达意愿和协商，签订合作协议书。</w:t>
      </w:r>
    </w:p>
    <w:p>
      <w:pPr>
        <w:widowControl/>
        <w:autoSpaceDE w:val="0"/>
        <w:autoSpaceDN w:val="0"/>
        <w:adjustRightInd w:val="0"/>
        <w:spacing w:line="360" w:lineRule="auto"/>
        <w:ind w:firstLine="446" w:firstLineChars="186"/>
        <w:jc w:val="left"/>
        <w:rPr>
          <w:rFonts w:hint="default" w:ascii="Times New Roman" w:hAnsi="Times New Roman" w:eastAsia="宋体" w:cs="Times New Roman"/>
          <w:kern w:val="0"/>
          <w:szCs w:val="18"/>
        </w:rPr>
      </w:pPr>
      <w:r>
        <w:rPr>
          <w:rFonts w:hint="default" w:ascii="Times New Roman" w:hAnsi="Times New Roman" w:eastAsia="宋体" w:cs="Times New Roman"/>
        </w:rPr>
        <mc:AlternateContent>
          <mc:Choice Requires="wps">
            <w:drawing>
              <wp:anchor distT="0" distB="0" distL="114300" distR="114300" simplePos="0" relativeHeight="251660288" behindDoc="0" locked="0" layoutInCell="1" allowOverlap="1">
                <wp:simplePos x="0" y="0"/>
                <wp:positionH relativeFrom="column">
                  <wp:posOffset>3033395</wp:posOffset>
                </wp:positionH>
                <wp:positionV relativeFrom="paragraph">
                  <wp:posOffset>200660</wp:posOffset>
                </wp:positionV>
                <wp:extent cx="714375" cy="9525"/>
                <wp:effectExtent l="0" t="4445" r="1905" b="8890"/>
                <wp:wrapNone/>
                <wp:docPr id="6" name="直接连接符 6"/>
                <wp:cNvGraphicFramePr/>
                <a:graphic xmlns:a="http://schemas.openxmlformats.org/drawingml/2006/main">
                  <a:graphicData uri="http://schemas.microsoft.com/office/word/2010/wordprocessingShape">
                    <wps:wsp>
                      <wps:cNvCnPr/>
                      <wps:spPr>
                        <a:xfrm>
                          <a:off x="3890010" y="2403475"/>
                          <a:ext cx="714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38.85pt;margin-top:15.8pt;height:0.75pt;width:56.25pt;z-index:251660288;mso-width-relative:page;mso-height-relative:page;" filled="f" stroked="t" coordsize="21600,21600" o:gfxdata="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KksKU2AAAAAkBAAAPAAAAAAAAAAEAIAAAACIAAABkcnMvZG93bnJldi54bWxQSwECFAAU&#10;AAAACACHTuJA8v1LJPEBAAC/AwAADgAAAAAAAAABACAAAAAnAQAAZHJzL2Uyb0RvYy54bWxQSwUG&#10;AAAAAAYABgBZAQAAigUAAAAA&#10;">
                <v:fill on="f" focussize="0,0"/>
                <v:stroke weight="0.5pt" color="#000000 [3200]" miterlimit="8" joinstyle="miter"/>
                <v:imagedata o:title=""/>
                <o:lock v:ext="edit" aspectratio="f"/>
              </v:line>
            </w:pict>
          </mc:Fallback>
        </mc:AlternateContent>
      </w:r>
      <w:r>
        <w:rPr>
          <w:rFonts w:hint="default" w:ascii="Times New Roman" w:hAnsi="Times New Roman" w:eastAsia="宋体" w:cs="Times New Roman"/>
        </w:rPr>
        <mc:AlternateContent>
          <mc:Choice Requires="wps">
            <w:drawing>
              <wp:anchor distT="0" distB="0" distL="114300" distR="114300" simplePos="0" relativeHeight="251659264" behindDoc="0" locked="0" layoutInCell="1" allowOverlap="1">
                <wp:simplePos x="0" y="0"/>
                <wp:positionH relativeFrom="column">
                  <wp:posOffset>1918970</wp:posOffset>
                </wp:positionH>
                <wp:positionV relativeFrom="paragraph">
                  <wp:posOffset>210185</wp:posOffset>
                </wp:positionV>
                <wp:extent cx="781050" cy="9525"/>
                <wp:effectExtent l="0" t="4445" r="11430" b="8890"/>
                <wp:wrapNone/>
                <wp:docPr id="5" name="直接连接符 5"/>
                <wp:cNvGraphicFramePr/>
                <a:graphic xmlns:a="http://schemas.openxmlformats.org/drawingml/2006/main">
                  <a:graphicData uri="http://schemas.microsoft.com/office/word/2010/wordprocessingShape">
                    <wps:wsp>
                      <wps:cNvCnPr/>
                      <wps:spPr>
                        <a:xfrm>
                          <a:off x="2661285" y="2384425"/>
                          <a:ext cx="781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51.1pt;margin-top:16.55pt;height:0.75pt;width:61.5pt;z-index:251659264;mso-width-relative:page;mso-height-relative:page;" filled="f" stroked="t" coordsize="21600,21600" o:gfxdata="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8WIkq1wAAAAkBAAAPAAAAAAAAAAEAIAAAACIAAABkcnMvZG93bnJldi54bWxQSwECFAAU&#10;AAAACACHTuJA0VoSCPIBAAC/AwAADgAAAAAAAAABACAAAAAmAQAAZHJzL2Uyb0RvYy54bWxQSwUG&#10;AAAAAAYABgBZAQAAigUAAAAA&#10;">
                <v:fill on="f" focussize="0,0"/>
                <v:stroke weight="0.5pt" color="#000000 [3200]" miterlimit="8" joinstyle="miter"/>
                <v:imagedata o:title=""/>
                <o:lock v:ext="edit" aspectratio="f"/>
              </v:line>
            </w:pict>
          </mc:Fallback>
        </mc:AlternateContent>
      </w:r>
      <w:r>
        <w:rPr>
          <w:rFonts w:hint="default" w:ascii="Times New Roman" w:hAnsi="Times New Roman" w:eastAsia="宋体" w:cs="Times New Roman"/>
          <w:kern w:val="0"/>
          <w:szCs w:val="18"/>
        </w:rPr>
        <w:t>甲方(样本使用单位)：            机构          部门</w:t>
      </w:r>
    </w:p>
    <w:p>
      <w:pPr>
        <w:widowControl/>
        <w:autoSpaceDE w:val="0"/>
        <w:autoSpaceDN w:val="0"/>
        <w:adjustRightInd w:val="0"/>
        <w:spacing w:line="360" w:lineRule="auto"/>
        <w:ind w:firstLine="446" w:firstLineChars="186"/>
        <w:jc w:val="left"/>
        <w:rPr>
          <w:rFonts w:hint="default" w:ascii="Times New Roman" w:hAnsi="Times New Roman" w:eastAsia="宋体" w:cs="Times New Roman"/>
          <w:kern w:val="0"/>
          <w:szCs w:val="18"/>
        </w:rPr>
      </w:pPr>
      <w:r>
        <w:rPr>
          <w:rFonts w:hint="default" w:ascii="Times New Roman" w:hAnsi="Times New Roman" w:eastAsia="宋体" w:cs="Times New Roman"/>
          <w:kern w:val="0"/>
          <w:szCs w:val="18"/>
        </w:rPr>
        <w:t>乙方(样本提供单位)：云南省肿瘤医院生物样本库</w:t>
      </w:r>
    </w:p>
    <w:p>
      <w:pPr>
        <w:widowControl/>
        <w:autoSpaceDE w:val="0"/>
        <w:autoSpaceDN w:val="0"/>
        <w:adjustRightInd w:val="0"/>
        <w:spacing w:line="360" w:lineRule="auto"/>
        <w:ind w:firstLine="446" w:firstLineChars="186"/>
        <w:jc w:val="left"/>
        <w:rPr>
          <w:rFonts w:hint="default" w:ascii="Times New Roman" w:hAnsi="Times New Roman" w:eastAsia="宋体" w:cs="Times New Roman"/>
          <w:kern w:val="0"/>
          <w:szCs w:val="18"/>
        </w:rPr>
      </w:pPr>
      <w:r>
        <w:rPr>
          <w:rFonts w:hint="default" w:ascii="Times New Roman" w:hAnsi="Times New Roman" w:eastAsia="宋体" w:cs="Times New Roman"/>
          <w:kern w:val="0"/>
          <w:szCs w:val="18"/>
        </w:rPr>
        <w:t>合作课题名称：</w:t>
      </w:r>
      <w:r>
        <w:rPr>
          <w:rFonts w:hint="default" w:ascii="Times New Roman" w:hAnsi="Times New Roman" w:eastAsia="宋体" w:cs="Times New Roman"/>
          <w:kern w:val="0"/>
          <w:szCs w:val="18"/>
          <w:u w:val="single"/>
        </w:rPr>
        <w:t xml:space="preserve">                              </w:t>
      </w:r>
    </w:p>
    <w:p>
      <w:pPr>
        <w:widowControl/>
        <w:autoSpaceDE w:val="0"/>
        <w:autoSpaceDN w:val="0"/>
        <w:adjustRightInd w:val="0"/>
        <w:spacing w:line="360" w:lineRule="auto"/>
        <w:ind w:firstLine="446" w:firstLineChars="186"/>
        <w:jc w:val="left"/>
        <w:rPr>
          <w:rFonts w:hint="default" w:ascii="Times New Roman" w:hAnsi="Times New Roman" w:eastAsia="宋体" w:cs="Times New Roman"/>
          <w:color w:val="auto"/>
          <w:kern w:val="0"/>
          <w:szCs w:val="18"/>
        </w:rPr>
      </w:pPr>
      <w:r>
        <w:rPr>
          <w:rFonts w:hint="default" w:ascii="Times New Roman" w:hAnsi="Times New Roman" w:eastAsia="宋体" w:cs="Times New Roman"/>
          <w:kern w:val="0"/>
          <w:szCs w:val="18"/>
        </w:rPr>
        <w:t>合作类型：</w:t>
      </w:r>
      <w:r>
        <w:rPr>
          <w:rFonts w:hint="default" w:ascii="Times New Roman" w:hAnsi="Times New Roman" w:eastAsia="宋体" w:cs="Times New Roman"/>
          <w:color w:val="auto"/>
          <w:kern w:val="0"/>
          <w:szCs w:val="18"/>
        </w:rPr>
        <w:t>甲乙双方需要确认</w:t>
      </w:r>
      <w:r>
        <w:rPr>
          <w:rFonts w:hint="default" w:ascii="Times New Roman" w:hAnsi="Times New Roman" w:eastAsia="宋体" w:cs="Times New Roman"/>
          <w:color w:val="auto"/>
        </w:rPr>
        <w:t xml:space="preserve">□ </w:t>
      </w:r>
      <w:r>
        <w:rPr>
          <w:rFonts w:hint="default" w:ascii="Times New Roman" w:hAnsi="Times New Roman" w:eastAsia="宋体" w:cs="Times New Roman"/>
          <w:color w:val="auto"/>
          <w:kern w:val="0"/>
          <w:szCs w:val="18"/>
        </w:rPr>
        <w:t>共享样本、</w:t>
      </w:r>
      <w:r>
        <w:rPr>
          <w:rFonts w:hint="default" w:ascii="Times New Roman" w:hAnsi="Times New Roman" w:eastAsia="宋体" w:cs="Times New Roman"/>
          <w:color w:val="auto"/>
        </w:rPr>
        <w:t xml:space="preserve">□ </w:t>
      </w:r>
      <w:r>
        <w:rPr>
          <w:rFonts w:hint="default" w:ascii="Times New Roman" w:hAnsi="Times New Roman" w:eastAsia="宋体" w:cs="Times New Roman"/>
          <w:color w:val="auto"/>
          <w:kern w:val="0"/>
          <w:szCs w:val="18"/>
        </w:rPr>
        <w:t>共享数据还是</w:t>
      </w:r>
      <w:r>
        <w:rPr>
          <w:rFonts w:hint="default" w:ascii="Times New Roman" w:hAnsi="Times New Roman" w:eastAsia="宋体" w:cs="Times New Roman"/>
          <w:color w:val="auto"/>
        </w:rPr>
        <w:t xml:space="preserve">□ </w:t>
      </w:r>
      <w:r>
        <w:rPr>
          <w:rFonts w:hint="default" w:ascii="Times New Roman" w:hAnsi="Times New Roman" w:eastAsia="宋体" w:cs="Times New Roman"/>
          <w:color w:val="auto"/>
          <w:kern w:val="0"/>
          <w:szCs w:val="18"/>
        </w:rPr>
        <w:t>两者均有，合作共享类型是</w:t>
      </w:r>
      <w:r>
        <w:rPr>
          <w:rFonts w:hint="default" w:ascii="Times New Roman" w:hAnsi="Times New Roman" w:eastAsia="宋体" w:cs="Times New Roman"/>
          <w:color w:val="auto"/>
        </w:rPr>
        <w:t xml:space="preserve">□ </w:t>
      </w:r>
      <w:r>
        <w:rPr>
          <w:rFonts w:hint="default" w:ascii="Times New Roman" w:hAnsi="Times New Roman" w:eastAsia="宋体" w:cs="Times New Roman"/>
          <w:color w:val="auto"/>
          <w:kern w:val="0"/>
          <w:szCs w:val="18"/>
        </w:rPr>
        <w:t>双方共同收集、</w:t>
      </w:r>
      <w:r>
        <w:rPr>
          <w:rFonts w:hint="default" w:ascii="Times New Roman" w:hAnsi="Times New Roman" w:eastAsia="宋体" w:cs="Times New Roman"/>
          <w:color w:val="auto"/>
        </w:rPr>
        <w:t xml:space="preserve">□ </w:t>
      </w:r>
      <w:r>
        <w:rPr>
          <w:rFonts w:hint="default" w:ascii="Times New Roman" w:hAnsi="Times New Roman" w:eastAsia="宋体" w:cs="Times New Roman"/>
          <w:color w:val="auto"/>
          <w:kern w:val="0"/>
          <w:szCs w:val="18"/>
        </w:rPr>
        <w:t>一方收集另外一方应用、</w:t>
      </w:r>
      <w:r>
        <w:rPr>
          <w:rFonts w:hint="default" w:ascii="Times New Roman" w:hAnsi="Times New Roman" w:eastAsia="宋体" w:cs="Times New Roman"/>
          <w:color w:val="auto"/>
        </w:rPr>
        <w:t xml:space="preserve">□ </w:t>
      </w:r>
      <w:r>
        <w:rPr>
          <w:rFonts w:hint="default" w:ascii="Times New Roman" w:hAnsi="Times New Roman" w:eastAsia="宋体" w:cs="Times New Roman"/>
          <w:color w:val="auto"/>
          <w:kern w:val="0"/>
          <w:szCs w:val="18"/>
        </w:rPr>
        <w:t>双方应用样本产生的利益共享。</w:t>
      </w:r>
    </w:p>
    <w:p>
      <w:pPr>
        <w:widowControl/>
        <w:autoSpaceDE w:val="0"/>
        <w:autoSpaceDN w:val="0"/>
        <w:adjustRightInd w:val="0"/>
        <w:spacing w:line="360" w:lineRule="auto"/>
        <w:ind w:firstLine="448" w:firstLineChars="186"/>
        <w:jc w:val="left"/>
        <w:rPr>
          <w:rFonts w:hint="default" w:ascii="Times New Roman" w:hAnsi="Times New Roman" w:eastAsia="宋体" w:cs="Times New Roman"/>
          <w:b/>
          <w:kern w:val="0"/>
          <w:szCs w:val="18"/>
        </w:rPr>
      </w:pPr>
      <w:r>
        <w:rPr>
          <w:rFonts w:hint="default" w:ascii="Times New Roman" w:hAnsi="Times New Roman" w:eastAsia="宋体" w:cs="Times New Roman"/>
          <w:b/>
          <w:kern w:val="0"/>
          <w:szCs w:val="18"/>
        </w:rPr>
        <w:t>一、甲方的权利和义务：</w:t>
      </w:r>
    </w:p>
    <w:p>
      <w:pPr>
        <w:widowControl/>
        <w:autoSpaceDE w:val="0"/>
        <w:autoSpaceDN w:val="0"/>
        <w:adjustRightInd w:val="0"/>
        <w:spacing w:line="360" w:lineRule="auto"/>
        <w:ind w:firstLine="446" w:firstLineChars="186"/>
        <w:jc w:val="left"/>
        <w:rPr>
          <w:rFonts w:hint="default" w:ascii="Times New Roman" w:hAnsi="Times New Roman" w:eastAsia="宋体" w:cs="Times New Roman"/>
          <w:color w:val="auto"/>
          <w:kern w:val="0"/>
          <w:szCs w:val="18"/>
        </w:rPr>
      </w:pPr>
      <w:r>
        <w:rPr>
          <w:rFonts w:hint="default" w:ascii="Times New Roman" w:hAnsi="Times New Roman" w:eastAsia="宋体" w:cs="Times New Roman"/>
          <w:kern w:val="0"/>
          <w:szCs w:val="18"/>
        </w:rPr>
        <w:t>1、甲方申请人需填写样本使用申请单,申请需要的样本类型、数量及其相关的信息内容,并向乙方提交科研项目计划书或任务书</w:t>
      </w:r>
      <w:r>
        <w:rPr>
          <w:rFonts w:hint="default" w:ascii="Times New Roman" w:hAnsi="Times New Roman" w:eastAsia="宋体" w:cs="Times New Roman"/>
          <w:color w:val="auto"/>
          <w:kern w:val="0"/>
          <w:szCs w:val="18"/>
        </w:rPr>
        <w:t>（真实、全面说明申请使用样本的目的、意义、使用的研究方法、主要方案和预期产出）。</w:t>
      </w:r>
    </w:p>
    <w:p>
      <w:pPr>
        <w:widowControl/>
        <w:autoSpaceDE w:val="0"/>
        <w:autoSpaceDN w:val="0"/>
        <w:adjustRightInd w:val="0"/>
        <w:spacing w:line="360" w:lineRule="auto"/>
        <w:ind w:firstLine="446" w:firstLineChars="186"/>
        <w:jc w:val="left"/>
        <w:rPr>
          <w:rFonts w:hint="default" w:ascii="Times New Roman" w:hAnsi="Times New Roman" w:eastAsia="宋体" w:cs="Times New Roman"/>
          <w:color w:val="000000" w:themeColor="text1"/>
          <w:kern w:val="0"/>
          <w:szCs w:val="18"/>
          <w14:textFill>
            <w14:solidFill>
              <w14:schemeClr w14:val="tx1"/>
            </w14:solidFill>
          </w14:textFill>
        </w:rPr>
      </w:pPr>
      <w:r>
        <w:rPr>
          <w:rFonts w:hint="default" w:ascii="Times New Roman" w:hAnsi="Times New Roman" w:eastAsia="宋体" w:cs="Times New Roman"/>
          <w:color w:val="000000" w:themeColor="text1"/>
          <w:kern w:val="0"/>
          <w:szCs w:val="18"/>
          <w14:textFill>
            <w14:solidFill>
              <w14:schemeClr w14:val="tx1"/>
            </w14:solidFill>
          </w14:textFill>
        </w:rPr>
        <w:t>2、甲方收到生物样本后，应当作为一个独立的生物样本资源库将提供的样本集中保存并保障生物安全。甲方同意在遵循中华人民共和国政府的法规范围内，</w:t>
      </w:r>
      <w:r>
        <w:rPr>
          <w:rFonts w:hint="default" w:ascii="Times New Roman" w:hAnsi="Times New Roman" w:eastAsia="宋体" w:cs="Times New Roman"/>
          <w:color w:val="auto"/>
          <w:kern w:val="0"/>
          <w:szCs w:val="18"/>
        </w:rPr>
        <w:t>符合《中华人民共和国人类遗传资源管理条例》，</w:t>
      </w:r>
      <w:r>
        <w:rPr>
          <w:rFonts w:hint="default" w:ascii="Times New Roman" w:hAnsi="Times New Roman" w:eastAsia="宋体" w:cs="Times New Roman"/>
          <w:color w:val="000000" w:themeColor="text1"/>
          <w:kern w:val="0"/>
          <w:szCs w:val="18"/>
          <w14:textFill>
            <w14:solidFill>
              <w14:schemeClr w14:val="tx1"/>
            </w14:solidFill>
          </w14:textFill>
        </w:rPr>
        <w:t>以安全的方法使用本生物样本。</w:t>
      </w:r>
    </w:p>
    <w:p>
      <w:pPr>
        <w:widowControl/>
        <w:autoSpaceDE w:val="0"/>
        <w:autoSpaceDN w:val="0"/>
        <w:adjustRightInd w:val="0"/>
        <w:spacing w:line="360" w:lineRule="auto"/>
        <w:ind w:firstLine="446" w:firstLineChars="186"/>
        <w:jc w:val="left"/>
        <w:rPr>
          <w:rFonts w:hint="default" w:ascii="Times New Roman" w:hAnsi="Times New Roman" w:eastAsia="宋体" w:cs="Times New Roman"/>
          <w:kern w:val="0"/>
          <w:szCs w:val="18"/>
        </w:rPr>
      </w:pPr>
      <w:r>
        <w:rPr>
          <w:rFonts w:hint="default" w:ascii="Times New Roman" w:hAnsi="Times New Roman" w:eastAsia="宋体" w:cs="Times New Roman"/>
          <w:color w:val="000000" w:themeColor="text1"/>
          <w:kern w:val="0"/>
          <w:szCs w:val="18"/>
          <w14:textFill>
            <w14:solidFill>
              <w14:schemeClr w14:val="tx1"/>
            </w14:solidFill>
          </w14:textFill>
        </w:rPr>
        <w:t>3、甲方使用</w:t>
      </w:r>
      <w:r>
        <w:rPr>
          <w:rFonts w:hint="default" w:ascii="Times New Roman" w:hAnsi="Times New Roman" w:eastAsia="宋体" w:cs="Times New Roman"/>
          <w:kern w:val="0"/>
          <w:szCs w:val="18"/>
        </w:rPr>
        <w:t>乙方提供的生物样本获得实验结果和数据发表论文、申请专利或申报成果，必须明确注明样本来源于乙方，乙方单位全称：</w:t>
      </w:r>
      <w:r>
        <w:rPr>
          <w:rFonts w:hint="default" w:ascii="Times New Roman" w:hAnsi="Times New Roman" w:eastAsia="宋体" w:cs="Times New Roman"/>
          <w:color w:val="auto"/>
          <w:kern w:val="0"/>
          <w:szCs w:val="18"/>
        </w:rPr>
        <w:t>云南省肿瘤生物样本库（BioBank of Yunnan Cancer Center）</w:t>
      </w:r>
      <w:r>
        <w:rPr>
          <w:rFonts w:hint="default" w:ascii="Times New Roman" w:hAnsi="Times New Roman" w:eastAsia="宋体" w:cs="Times New Roman"/>
          <w:kern w:val="0"/>
          <w:szCs w:val="18"/>
        </w:rPr>
        <w:t>，同时将有关文献发表、专利申请等情况及时反馈给乙方样本库。</w:t>
      </w:r>
    </w:p>
    <w:p>
      <w:pPr>
        <w:widowControl/>
        <w:autoSpaceDE w:val="0"/>
        <w:autoSpaceDN w:val="0"/>
        <w:adjustRightInd w:val="0"/>
        <w:spacing w:line="360" w:lineRule="auto"/>
        <w:ind w:firstLine="446" w:firstLineChars="186"/>
        <w:jc w:val="left"/>
        <w:rPr>
          <w:rFonts w:hint="default" w:ascii="Times New Roman" w:hAnsi="Times New Roman" w:eastAsia="宋体" w:cs="Times New Roman"/>
          <w:kern w:val="0"/>
          <w:szCs w:val="18"/>
        </w:rPr>
      </w:pPr>
      <w:r>
        <w:rPr>
          <w:rFonts w:hint="default" w:ascii="Times New Roman" w:hAnsi="Times New Roman" w:eastAsia="宋体" w:cs="Times New Roman"/>
          <w:kern w:val="0"/>
          <w:szCs w:val="18"/>
        </w:rPr>
        <w:t>4、甲方使用乙方提供的生物样本获得实验结果和数据发表论文、申请专利或申报成果，作者的排序由甲乙双方和样本收集人在使用样本前共同协商确定，避免不必要的争议。</w:t>
      </w:r>
    </w:p>
    <w:p>
      <w:pPr>
        <w:widowControl/>
        <w:autoSpaceDE w:val="0"/>
        <w:autoSpaceDN w:val="0"/>
        <w:adjustRightInd w:val="0"/>
        <w:spacing w:line="360" w:lineRule="auto"/>
        <w:ind w:firstLine="446" w:firstLineChars="186"/>
        <w:jc w:val="left"/>
        <w:rPr>
          <w:rFonts w:hint="default" w:ascii="Times New Roman" w:hAnsi="Times New Roman" w:eastAsia="宋体" w:cs="Times New Roman"/>
          <w:kern w:val="0"/>
          <w:szCs w:val="18"/>
        </w:rPr>
      </w:pPr>
      <w:r>
        <w:rPr>
          <w:rFonts w:hint="default" w:ascii="Times New Roman" w:hAnsi="Times New Roman" w:eastAsia="宋体" w:cs="Times New Roman"/>
          <w:kern w:val="0"/>
          <w:szCs w:val="18"/>
        </w:rPr>
        <w:t>5、生物样本和相关实验结果与数据仅限于科学研究使用,未经乙方授权同意，甲方不得将样本</w:t>
      </w:r>
      <w:r>
        <w:rPr>
          <w:rFonts w:hint="default" w:ascii="Times New Roman" w:hAnsi="Times New Roman" w:eastAsia="宋体" w:cs="Times New Roman"/>
          <w:color w:val="auto"/>
          <w:kern w:val="0"/>
          <w:szCs w:val="18"/>
        </w:rPr>
        <w:t>、样本</w:t>
      </w:r>
      <w:r>
        <w:rPr>
          <w:rFonts w:hint="default" w:ascii="Times New Roman" w:hAnsi="Times New Roman" w:eastAsia="宋体" w:cs="Times New Roman"/>
          <w:color w:val="auto"/>
          <w:kern w:val="0"/>
          <w:szCs w:val="18"/>
          <w:lang w:eastAsia="zh-CN"/>
        </w:rPr>
        <w:t>相关</w:t>
      </w:r>
      <w:r>
        <w:rPr>
          <w:rFonts w:hint="default" w:ascii="Times New Roman" w:hAnsi="Times New Roman" w:eastAsia="宋体" w:cs="Times New Roman"/>
          <w:color w:val="auto"/>
          <w:kern w:val="0"/>
          <w:szCs w:val="18"/>
        </w:rPr>
        <w:t>信息</w:t>
      </w:r>
      <w:r>
        <w:rPr>
          <w:rFonts w:hint="default" w:ascii="Times New Roman" w:hAnsi="Times New Roman" w:eastAsia="宋体" w:cs="Times New Roman"/>
          <w:kern w:val="0"/>
          <w:szCs w:val="18"/>
        </w:rPr>
        <w:t xml:space="preserve">及其衍生物转移给第三方机构。 </w:t>
      </w:r>
    </w:p>
    <w:p>
      <w:pPr>
        <w:widowControl/>
        <w:autoSpaceDE w:val="0"/>
        <w:autoSpaceDN w:val="0"/>
        <w:adjustRightInd w:val="0"/>
        <w:spacing w:line="360" w:lineRule="auto"/>
        <w:ind w:firstLine="446" w:firstLineChars="186"/>
        <w:jc w:val="left"/>
        <w:rPr>
          <w:rFonts w:hint="default" w:ascii="Times New Roman" w:hAnsi="Times New Roman" w:eastAsia="宋体" w:cs="Times New Roman"/>
          <w:color w:val="000000" w:themeColor="text1"/>
          <w:kern w:val="0"/>
          <w:szCs w:val="18"/>
          <w14:textFill>
            <w14:solidFill>
              <w14:schemeClr w14:val="tx1"/>
            </w14:solidFill>
          </w14:textFill>
        </w:rPr>
      </w:pPr>
      <w:r>
        <w:rPr>
          <w:rFonts w:hint="default" w:ascii="Times New Roman" w:hAnsi="Times New Roman" w:eastAsia="宋体" w:cs="Times New Roman"/>
          <w:kern w:val="0"/>
          <w:szCs w:val="18"/>
        </w:rPr>
        <w:t>6、生物样本是不可再生研究资源，应最大限度使用，可以回收重复使用的</w:t>
      </w:r>
      <w:r>
        <w:rPr>
          <w:rFonts w:hint="default" w:ascii="Times New Roman" w:hAnsi="Times New Roman" w:eastAsia="宋体" w:cs="Times New Roman"/>
          <w:color w:val="000000" w:themeColor="text1"/>
          <w:kern w:val="0"/>
          <w:szCs w:val="18"/>
          <w14:textFill>
            <w14:solidFill>
              <w14:schemeClr w14:val="tx1"/>
            </w14:solidFill>
          </w14:textFill>
        </w:rPr>
        <w:t>样本衍生物如DNA/RNA等，应返还乙方样本库继续保存使用。</w:t>
      </w:r>
    </w:p>
    <w:p>
      <w:pPr>
        <w:widowControl/>
        <w:autoSpaceDE w:val="0"/>
        <w:autoSpaceDN w:val="0"/>
        <w:adjustRightInd w:val="0"/>
        <w:spacing w:line="360" w:lineRule="auto"/>
        <w:ind w:firstLine="480" w:firstLineChars="200"/>
        <w:jc w:val="left"/>
        <w:rPr>
          <w:rFonts w:hint="default" w:ascii="Times New Roman" w:hAnsi="Times New Roman" w:eastAsia="宋体" w:cs="Times New Roman"/>
          <w:kern w:val="0"/>
          <w:szCs w:val="18"/>
        </w:rPr>
      </w:pPr>
      <w:r>
        <w:rPr>
          <w:rFonts w:hint="default" w:ascii="Times New Roman" w:hAnsi="Times New Roman" w:eastAsia="宋体" w:cs="Times New Roman"/>
          <w:color w:val="000000" w:themeColor="text1"/>
          <w:kern w:val="0"/>
          <w:szCs w:val="18"/>
          <w14:textFill>
            <w14:solidFill>
              <w14:schemeClr w14:val="tx1"/>
            </w14:solidFill>
          </w14:textFill>
        </w:rPr>
        <w:t>7、乙方是一个非盈利机构，生物样本的商业化是法律所禁止的，但是，为了维持样本库体系的正常运转，研究者需适当支付样本采集、处理和保存所需成本费用。样本首期共</w:t>
      </w:r>
      <w:r>
        <w:rPr>
          <w:rFonts w:hint="default" w:ascii="Times New Roman" w:hAnsi="Times New Roman" w:eastAsia="宋体" w:cs="Times New Roman"/>
          <w:kern w:val="0"/>
          <w:szCs w:val="18"/>
        </w:rPr>
        <w:t xml:space="preserve">计 </w:t>
      </w:r>
      <w:r>
        <w:rPr>
          <w:rFonts w:hint="default" w:ascii="Times New Roman" w:hAnsi="Times New Roman" w:eastAsia="宋体" w:cs="Times New Roman"/>
          <w:b/>
          <w:bCs/>
          <w:kern w:val="0"/>
          <w:szCs w:val="18"/>
        </w:rPr>
        <w:t xml:space="preserve">      </w:t>
      </w:r>
      <w:r>
        <w:rPr>
          <w:rFonts w:hint="default" w:ascii="Times New Roman" w:hAnsi="Times New Roman" w:eastAsia="宋体" w:cs="Times New Roman"/>
          <w:kern w:val="0"/>
          <w:szCs w:val="18"/>
        </w:rPr>
        <w:t>份，每份       元，成本费用总计         元（合理制定收费标准）。甲方在审核通过后1个月内将全额费用支付给乙方</w:t>
      </w:r>
      <w:r>
        <w:rPr>
          <w:rFonts w:hint="default" w:ascii="Times New Roman" w:hAnsi="Times New Roman" w:eastAsia="宋体" w:cs="Times New Roman"/>
          <w:kern w:val="0"/>
          <w:szCs w:val="18"/>
          <w:lang w:eastAsia="zh-CN"/>
        </w:rPr>
        <w:t>后方可出库</w:t>
      </w:r>
      <w:r>
        <w:rPr>
          <w:rFonts w:hint="default" w:ascii="Times New Roman" w:hAnsi="Times New Roman" w:eastAsia="宋体" w:cs="Times New Roman"/>
          <w:kern w:val="0"/>
          <w:szCs w:val="18"/>
        </w:rPr>
        <w:t xml:space="preserve">。 </w:t>
      </w:r>
    </w:p>
    <w:p>
      <w:pPr>
        <w:widowControl/>
        <w:autoSpaceDE w:val="0"/>
        <w:autoSpaceDN w:val="0"/>
        <w:adjustRightInd w:val="0"/>
        <w:spacing w:line="360" w:lineRule="auto"/>
        <w:ind w:firstLine="446" w:firstLineChars="186"/>
        <w:jc w:val="left"/>
        <w:rPr>
          <w:rFonts w:hint="default" w:ascii="Times New Roman" w:hAnsi="Times New Roman" w:eastAsia="宋体" w:cs="Times New Roman"/>
          <w:color w:val="auto"/>
          <w:kern w:val="0"/>
          <w:szCs w:val="18"/>
        </w:rPr>
      </w:pPr>
      <w:r>
        <w:rPr>
          <w:rFonts w:hint="default" w:ascii="Times New Roman" w:hAnsi="Times New Roman" w:eastAsia="宋体" w:cs="Times New Roman"/>
          <w:kern w:val="0"/>
          <w:szCs w:val="18"/>
        </w:rPr>
        <w:t>8、甲方在使用样本后1月内将相关样本质量、使用情况以书面形式</w:t>
      </w:r>
      <w:r>
        <w:rPr>
          <w:rFonts w:hint="default" w:ascii="Times New Roman" w:hAnsi="Times New Roman" w:eastAsia="宋体" w:cs="Times New Roman"/>
          <w:kern w:val="0"/>
          <w:szCs w:val="18"/>
          <w:lang w:eastAsia="zh-CN"/>
        </w:rPr>
        <w:t>《</w:t>
      </w:r>
      <w:r>
        <w:rPr>
          <w:rFonts w:hint="default" w:ascii="Times New Roman" w:hAnsi="Times New Roman" w:eastAsia="宋体" w:cs="Times New Roman"/>
          <w:color w:val="auto"/>
          <w:kern w:val="0"/>
          <w:szCs w:val="18"/>
        </w:rPr>
        <w:t>样本使用信息反馈表</w:t>
      </w:r>
      <w:r>
        <w:rPr>
          <w:rFonts w:hint="default" w:ascii="Times New Roman" w:hAnsi="Times New Roman" w:eastAsia="宋体" w:cs="Times New Roman"/>
          <w:kern w:val="0"/>
          <w:szCs w:val="18"/>
          <w:lang w:eastAsia="zh-CN"/>
        </w:rPr>
        <w:t>》</w:t>
      </w:r>
      <w:r>
        <w:rPr>
          <w:rFonts w:hint="default" w:ascii="Times New Roman" w:hAnsi="Times New Roman" w:eastAsia="宋体" w:cs="Times New Roman"/>
          <w:color w:val="auto"/>
          <w:kern w:val="0"/>
          <w:szCs w:val="18"/>
        </w:rPr>
        <w:t xml:space="preserve">反馈给乙方。 </w:t>
      </w:r>
    </w:p>
    <w:p>
      <w:pPr>
        <w:widowControl/>
        <w:autoSpaceDE w:val="0"/>
        <w:autoSpaceDN w:val="0"/>
        <w:adjustRightInd w:val="0"/>
        <w:spacing w:line="360" w:lineRule="auto"/>
        <w:ind w:firstLine="446" w:firstLineChars="186"/>
        <w:jc w:val="left"/>
        <w:rPr>
          <w:rFonts w:hint="default" w:ascii="Times New Roman" w:hAnsi="Times New Roman" w:eastAsia="宋体" w:cs="Times New Roman"/>
          <w:kern w:val="0"/>
          <w:szCs w:val="18"/>
        </w:rPr>
      </w:pPr>
      <w:r>
        <w:rPr>
          <w:rFonts w:hint="default" w:ascii="Times New Roman" w:hAnsi="Times New Roman" w:eastAsia="宋体" w:cs="Times New Roman"/>
          <w:kern w:val="0"/>
          <w:szCs w:val="18"/>
        </w:rPr>
        <w:t>9、如果同一科研项目再次申请使用样本时，需重新申请。</w:t>
      </w:r>
    </w:p>
    <w:p>
      <w:pPr>
        <w:widowControl/>
        <w:autoSpaceDE w:val="0"/>
        <w:autoSpaceDN w:val="0"/>
        <w:adjustRightInd w:val="0"/>
        <w:spacing w:line="360" w:lineRule="auto"/>
        <w:ind w:firstLine="448" w:firstLineChars="186"/>
        <w:jc w:val="left"/>
        <w:rPr>
          <w:rFonts w:hint="default" w:ascii="Times New Roman" w:hAnsi="Times New Roman" w:eastAsia="宋体" w:cs="Times New Roman"/>
          <w:b/>
          <w:kern w:val="0"/>
          <w:szCs w:val="18"/>
        </w:rPr>
      </w:pPr>
      <w:r>
        <w:rPr>
          <w:rFonts w:hint="default" w:ascii="Times New Roman" w:hAnsi="Times New Roman" w:eastAsia="宋体" w:cs="Times New Roman"/>
          <w:b/>
          <w:kern w:val="0"/>
          <w:szCs w:val="18"/>
        </w:rPr>
        <w:t>二、乙方的权利和义务：</w:t>
      </w:r>
    </w:p>
    <w:p>
      <w:pPr>
        <w:widowControl/>
        <w:autoSpaceDE w:val="0"/>
        <w:autoSpaceDN w:val="0"/>
        <w:adjustRightInd w:val="0"/>
        <w:spacing w:line="360" w:lineRule="auto"/>
        <w:ind w:firstLine="446" w:firstLineChars="186"/>
        <w:jc w:val="left"/>
        <w:rPr>
          <w:rFonts w:hint="default" w:ascii="Times New Roman" w:hAnsi="Times New Roman" w:eastAsia="宋体" w:cs="Times New Roman"/>
          <w:kern w:val="0"/>
          <w:szCs w:val="18"/>
        </w:rPr>
      </w:pPr>
      <w:r>
        <w:rPr>
          <w:rFonts w:hint="default" w:ascii="Times New Roman" w:hAnsi="Times New Roman" w:eastAsia="宋体" w:cs="Times New Roman"/>
          <w:kern w:val="0"/>
          <w:szCs w:val="18"/>
        </w:rPr>
        <w:t>1、乙方承诺生物样本来源合法，收集和保存生物样本符合《中华人民共和国人类遗传资源管理条例》</w:t>
      </w:r>
      <w:r>
        <w:rPr>
          <w:rFonts w:hint="default" w:ascii="Times New Roman" w:hAnsi="Times New Roman" w:eastAsia="宋体" w:cs="Times New Roman"/>
          <w:kern w:val="0"/>
          <w:szCs w:val="18"/>
          <w:lang w:eastAsia="zh-CN"/>
        </w:rPr>
        <w:t>，</w:t>
      </w:r>
      <w:r>
        <w:rPr>
          <w:rFonts w:hint="default" w:ascii="Times New Roman" w:hAnsi="Times New Roman" w:eastAsia="宋体" w:cs="Times New Roman"/>
          <w:kern w:val="0"/>
          <w:szCs w:val="18"/>
        </w:rPr>
        <w:t>具备完善的知情同意和伦理审批。</w:t>
      </w:r>
    </w:p>
    <w:p>
      <w:pPr>
        <w:widowControl/>
        <w:autoSpaceDE w:val="0"/>
        <w:autoSpaceDN w:val="0"/>
        <w:adjustRightInd w:val="0"/>
        <w:spacing w:line="360" w:lineRule="auto"/>
        <w:ind w:firstLine="446" w:firstLineChars="186"/>
        <w:jc w:val="left"/>
        <w:rPr>
          <w:rFonts w:hint="default" w:ascii="Times New Roman" w:hAnsi="Times New Roman" w:eastAsia="宋体" w:cs="Times New Roman"/>
          <w:kern w:val="0"/>
          <w:szCs w:val="18"/>
        </w:rPr>
      </w:pPr>
      <w:r>
        <w:rPr>
          <w:rFonts w:hint="default" w:ascii="Times New Roman" w:hAnsi="Times New Roman" w:eastAsia="宋体" w:cs="Times New Roman"/>
          <w:kern w:val="0"/>
          <w:szCs w:val="18"/>
        </w:rPr>
        <w:t>2、</w:t>
      </w:r>
      <w:r>
        <w:rPr>
          <w:rFonts w:hint="default" w:ascii="Times New Roman" w:hAnsi="Times New Roman" w:eastAsia="宋体" w:cs="Times New Roman"/>
          <w:kern w:val="0"/>
          <w:szCs w:val="18"/>
          <w:lang w:eastAsia="zh-CN"/>
        </w:rPr>
        <w:t>生物样本的采集和保藏</w:t>
      </w:r>
      <w:r>
        <w:rPr>
          <w:rFonts w:hint="default" w:ascii="Times New Roman" w:hAnsi="Times New Roman" w:eastAsia="宋体" w:cs="Times New Roman"/>
          <w:kern w:val="0"/>
          <w:szCs w:val="18"/>
        </w:rPr>
        <w:t>符合相关法规和个人隐私保密的规定，样本转移给甲方之前，应该进行去身份识别处理，包括样本的信息和样本相关的个人信息均符合隐私保护规定。</w:t>
      </w:r>
    </w:p>
    <w:p>
      <w:pPr>
        <w:widowControl/>
        <w:autoSpaceDE w:val="0"/>
        <w:autoSpaceDN w:val="0"/>
        <w:adjustRightInd w:val="0"/>
        <w:spacing w:line="360" w:lineRule="auto"/>
        <w:ind w:firstLine="446" w:firstLineChars="186"/>
        <w:jc w:val="left"/>
        <w:rPr>
          <w:rFonts w:hint="default" w:ascii="Times New Roman" w:hAnsi="Times New Roman" w:eastAsia="宋体" w:cs="Times New Roman"/>
          <w:kern w:val="0"/>
          <w:szCs w:val="18"/>
        </w:rPr>
      </w:pPr>
      <w:r>
        <w:rPr>
          <w:rFonts w:hint="default" w:ascii="Times New Roman" w:hAnsi="Times New Roman" w:eastAsia="宋体" w:cs="Times New Roman"/>
          <w:kern w:val="0"/>
          <w:szCs w:val="18"/>
        </w:rPr>
        <w:t>3、生物样本主要提供实验之用，并且可能具有潜在生物危险性，因此乙方对本生物样本不提供任何担保。</w:t>
      </w:r>
    </w:p>
    <w:p>
      <w:pPr>
        <w:widowControl/>
        <w:autoSpaceDE w:val="0"/>
        <w:autoSpaceDN w:val="0"/>
        <w:adjustRightInd w:val="0"/>
        <w:spacing w:line="360" w:lineRule="auto"/>
        <w:ind w:firstLine="446" w:firstLineChars="186"/>
        <w:jc w:val="left"/>
        <w:rPr>
          <w:rFonts w:hint="default" w:ascii="Times New Roman" w:hAnsi="Times New Roman" w:eastAsia="宋体" w:cs="Times New Roman"/>
          <w:kern w:val="0"/>
          <w:szCs w:val="18"/>
        </w:rPr>
      </w:pPr>
      <w:r>
        <w:rPr>
          <w:rFonts w:hint="default" w:ascii="Times New Roman" w:hAnsi="Times New Roman" w:eastAsia="宋体" w:cs="Times New Roman"/>
          <w:kern w:val="0"/>
          <w:szCs w:val="18"/>
        </w:rPr>
        <w:t>4、乙方在收到甲方提出申请</w:t>
      </w:r>
      <w:r>
        <w:rPr>
          <w:rFonts w:hint="default" w:ascii="Times New Roman" w:hAnsi="Times New Roman" w:eastAsia="宋体" w:cs="Times New Roman"/>
          <w:kern w:val="0"/>
          <w:szCs w:val="18"/>
          <w:lang w:eastAsia="zh-CN"/>
        </w:rPr>
        <w:t>后</w:t>
      </w:r>
      <w:r>
        <w:rPr>
          <w:rFonts w:hint="default" w:ascii="Times New Roman" w:hAnsi="Times New Roman" w:eastAsia="宋体" w:cs="Times New Roman"/>
          <w:kern w:val="0"/>
          <w:szCs w:val="18"/>
        </w:rPr>
        <w:t xml:space="preserve">及时进行审核，给出审核意见并且及时通知甲方。 </w:t>
      </w:r>
    </w:p>
    <w:p>
      <w:pPr>
        <w:widowControl/>
        <w:autoSpaceDE w:val="0"/>
        <w:autoSpaceDN w:val="0"/>
        <w:adjustRightInd w:val="0"/>
        <w:spacing w:line="360" w:lineRule="auto"/>
        <w:ind w:firstLine="446" w:firstLineChars="186"/>
        <w:jc w:val="left"/>
        <w:rPr>
          <w:rFonts w:hint="default" w:ascii="Times New Roman" w:hAnsi="Times New Roman" w:eastAsia="宋体" w:cs="Times New Roman"/>
          <w:kern w:val="0"/>
          <w:szCs w:val="18"/>
        </w:rPr>
      </w:pPr>
      <w:r>
        <w:rPr>
          <w:rFonts w:hint="default" w:ascii="Times New Roman" w:hAnsi="Times New Roman" w:eastAsia="宋体" w:cs="Times New Roman"/>
          <w:kern w:val="0"/>
          <w:szCs w:val="18"/>
        </w:rPr>
        <w:t>5、乙方并未对所有与本生物样本相关之专利作详细研究调查，故乙方不对甲方日后使用本生物样本负担任何侵害他人专利或其他智慧财产权</w:t>
      </w:r>
      <w:r>
        <w:rPr>
          <w:rFonts w:hint="default" w:ascii="Times New Roman" w:hAnsi="Times New Roman" w:eastAsia="宋体" w:cs="Times New Roman"/>
          <w:color w:val="auto"/>
          <w:kern w:val="0"/>
          <w:szCs w:val="18"/>
        </w:rPr>
        <w:t>的</w:t>
      </w:r>
      <w:r>
        <w:rPr>
          <w:rFonts w:hint="default" w:ascii="Times New Roman" w:hAnsi="Times New Roman" w:eastAsia="宋体" w:cs="Times New Roman"/>
          <w:kern w:val="0"/>
          <w:szCs w:val="18"/>
        </w:rPr>
        <w:t>法律责任。</w:t>
      </w:r>
    </w:p>
    <w:p>
      <w:pPr>
        <w:widowControl/>
        <w:autoSpaceDE w:val="0"/>
        <w:autoSpaceDN w:val="0"/>
        <w:adjustRightInd w:val="0"/>
        <w:spacing w:line="360" w:lineRule="auto"/>
        <w:ind w:firstLine="446" w:firstLineChars="186"/>
        <w:jc w:val="left"/>
        <w:rPr>
          <w:rFonts w:hint="default" w:ascii="Times New Roman" w:hAnsi="Times New Roman" w:eastAsia="宋体" w:cs="Times New Roman"/>
          <w:kern w:val="0"/>
          <w:szCs w:val="18"/>
        </w:rPr>
      </w:pPr>
      <w:r>
        <w:rPr>
          <w:rFonts w:hint="default" w:ascii="Times New Roman" w:hAnsi="Times New Roman" w:eastAsia="宋体" w:cs="Times New Roman"/>
          <w:kern w:val="0"/>
          <w:szCs w:val="18"/>
        </w:rPr>
        <w:t>6、乙方在收到样本费用后2-4周内负责发放申请表上审核通过的样本，提供样本的编号及其相关信息，但不提供能够识别患者身份的相关个人信息，研究者使用样本送检第三方机构进行测序等检测，注意保护样本提供者的权益，确保患者的隐私不被泄露。</w:t>
      </w:r>
    </w:p>
    <w:p>
      <w:pPr>
        <w:widowControl/>
        <w:autoSpaceDE w:val="0"/>
        <w:autoSpaceDN w:val="0"/>
        <w:adjustRightInd w:val="0"/>
        <w:spacing w:line="360" w:lineRule="auto"/>
        <w:ind w:firstLine="446" w:firstLineChars="186"/>
        <w:jc w:val="left"/>
        <w:rPr>
          <w:rFonts w:hint="default" w:ascii="Times New Roman" w:hAnsi="Times New Roman" w:eastAsia="宋体" w:cs="Times New Roman"/>
          <w:kern w:val="0"/>
          <w:szCs w:val="18"/>
        </w:rPr>
      </w:pPr>
      <w:r>
        <w:rPr>
          <w:rFonts w:hint="default" w:ascii="Times New Roman" w:hAnsi="Times New Roman" w:eastAsia="宋体" w:cs="Times New Roman"/>
          <w:kern w:val="0"/>
          <w:szCs w:val="18"/>
        </w:rPr>
        <w:t xml:space="preserve">7、甲方如果违反上述约定，对样本私自转移给未经授权的第三方使用或造成样本提供者隐私泄露等不合理利用，乙方有权停止和收回所提供的样本,并且保留进一步处理的权利。 </w:t>
      </w:r>
    </w:p>
    <w:p>
      <w:pPr>
        <w:widowControl/>
        <w:autoSpaceDE w:val="0"/>
        <w:autoSpaceDN w:val="0"/>
        <w:adjustRightInd w:val="0"/>
        <w:spacing w:line="360" w:lineRule="auto"/>
        <w:ind w:firstLine="446" w:firstLineChars="186"/>
        <w:jc w:val="left"/>
        <w:rPr>
          <w:rFonts w:hint="default" w:ascii="Times New Roman" w:hAnsi="Times New Roman" w:eastAsia="宋体" w:cs="Times New Roman"/>
          <w:kern w:val="0"/>
          <w:szCs w:val="18"/>
        </w:rPr>
      </w:pPr>
      <w:r>
        <w:rPr>
          <w:rFonts w:hint="default" w:ascii="Times New Roman" w:hAnsi="Times New Roman" w:eastAsia="宋体" w:cs="Times New Roman"/>
          <w:kern w:val="0"/>
          <w:szCs w:val="18"/>
        </w:rPr>
        <w:t>8、本生物样本的转移应依据《病原微生物实验室生物安全管理条例》规定安全等级，履行生物安全防护责任及采取必要的措施，并遵守相关法令规定与本中心的相关要求，违者应负法律责任。</w:t>
      </w:r>
    </w:p>
    <w:p>
      <w:pPr>
        <w:widowControl/>
        <w:autoSpaceDE w:val="0"/>
        <w:autoSpaceDN w:val="0"/>
        <w:adjustRightInd w:val="0"/>
        <w:spacing w:line="360" w:lineRule="auto"/>
        <w:ind w:firstLine="448" w:firstLineChars="186"/>
        <w:jc w:val="left"/>
        <w:rPr>
          <w:rFonts w:hint="default" w:ascii="Times New Roman" w:hAnsi="Times New Roman" w:eastAsia="宋体" w:cs="Times New Roman"/>
          <w:b/>
          <w:kern w:val="0"/>
          <w:szCs w:val="18"/>
        </w:rPr>
      </w:pPr>
      <w:r>
        <w:rPr>
          <w:rFonts w:hint="default" w:ascii="Times New Roman" w:hAnsi="Times New Roman" w:eastAsia="宋体" w:cs="Times New Roman"/>
          <w:b/>
          <w:kern w:val="0"/>
          <w:szCs w:val="18"/>
        </w:rPr>
        <w:t>三、甲乙双方协商的利益共享方案</w:t>
      </w:r>
    </w:p>
    <w:p>
      <w:pPr>
        <w:widowControl/>
        <w:autoSpaceDE w:val="0"/>
        <w:autoSpaceDN w:val="0"/>
        <w:adjustRightInd w:val="0"/>
        <w:spacing w:line="360" w:lineRule="auto"/>
        <w:ind w:firstLine="446" w:firstLineChars="186"/>
        <w:jc w:val="left"/>
        <w:rPr>
          <w:rFonts w:hint="default" w:ascii="Times New Roman" w:hAnsi="Times New Roman" w:eastAsia="宋体" w:cs="Times New Roman"/>
          <w:kern w:val="0"/>
          <w:szCs w:val="18"/>
        </w:rPr>
      </w:pPr>
      <w:r>
        <w:rPr>
          <w:rFonts w:hint="default" w:ascii="Times New Roman" w:hAnsi="Times New Roman" w:eastAsia="宋体" w:cs="Times New Roman"/>
          <w:kern w:val="0"/>
          <w:szCs w:val="18"/>
        </w:rPr>
        <w:t>本次合作由云南省肿瘤医院生物样本库发起，本批次临床样本由云南省肿瘤医院生物样本库收集，课题项目资助人为甲方。为合作完成好课题，本着平等、友好协商的原则，应用样本的研究结果初步分配方案如下：</w:t>
      </w:r>
    </w:p>
    <w:p>
      <w:pPr>
        <w:widowControl/>
        <w:autoSpaceDE w:val="0"/>
        <w:autoSpaceDN w:val="0"/>
        <w:adjustRightInd w:val="0"/>
        <w:spacing w:line="360" w:lineRule="auto"/>
        <w:ind w:firstLine="446" w:firstLineChars="186"/>
        <w:jc w:val="left"/>
        <w:rPr>
          <w:rFonts w:hint="default" w:ascii="Times New Roman" w:hAnsi="Times New Roman" w:eastAsia="宋体" w:cs="Times New Roman"/>
          <w:kern w:val="0"/>
          <w:szCs w:val="18"/>
        </w:rPr>
      </w:pPr>
      <w:r>
        <w:rPr>
          <w:rFonts w:hint="default" w:ascii="Times New Roman" w:hAnsi="Times New Roman" w:eastAsia="宋体" w:cs="Times New Roman"/>
          <w:kern w:val="0"/>
          <w:szCs w:val="18"/>
        </w:rPr>
        <w:t>（1）发表论文、申请专利和报奖排名；（2）潜在的利益分配方式；（3）可能的其他利益共享。</w:t>
      </w:r>
    </w:p>
    <w:p>
      <w:pPr>
        <w:widowControl/>
        <w:autoSpaceDE w:val="0"/>
        <w:autoSpaceDN w:val="0"/>
        <w:adjustRightInd w:val="0"/>
        <w:spacing w:line="360" w:lineRule="auto"/>
        <w:ind w:firstLine="686" w:firstLineChars="286"/>
        <w:jc w:val="left"/>
        <w:rPr>
          <w:rFonts w:hint="default" w:ascii="Times New Roman" w:hAnsi="Times New Roman" w:eastAsia="宋体" w:cs="Times New Roman"/>
          <w:kern w:val="0"/>
          <w:szCs w:val="18"/>
        </w:rPr>
      </w:pPr>
      <w:r>
        <w:rPr>
          <w:rFonts w:hint="default" w:ascii="Times New Roman" w:hAnsi="Times New Roman" w:eastAsia="宋体" w:cs="Times New Roman"/>
          <w:kern w:val="0"/>
          <w:szCs w:val="18"/>
        </w:rPr>
        <w:t>未尽事宜，进一步协商解决。</w:t>
      </w:r>
    </w:p>
    <w:p>
      <w:pPr>
        <w:widowControl/>
        <w:autoSpaceDE w:val="0"/>
        <w:autoSpaceDN w:val="0"/>
        <w:adjustRightInd w:val="0"/>
        <w:spacing w:line="360" w:lineRule="auto"/>
        <w:ind w:firstLine="446" w:firstLineChars="186"/>
        <w:jc w:val="left"/>
        <w:rPr>
          <w:rFonts w:hint="default" w:ascii="Times New Roman" w:hAnsi="Times New Roman" w:eastAsia="宋体" w:cs="Times New Roman"/>
          <w:kern w:val="0"/>
          <w:szCs w:val="18"/>
        </w:rPr>
      </w:pPr>
      <w:r>
        <w:rPr>
          <w:rFonts w:hint="default" w:ascii="Times New Roman" w:hAnsi="Times New Roman" w:eastAsia="宋体" w:cs="Times New Roman"/>
          <w:kern w:val="0"/>
          <w:szCs w:val="18"/>
        </w:rPr>
        <w:t xml:space="preserve"> </w:t>
      </w:r>
      <w:r>
        <w:rPr>
          <w:rFonts w:hint="default" w:ascii="Times New Roman" w:hAnsi="Times New Roman" w:eastAsia="宋体" w:cs="Times New Roman"/>
          <w:b/>
          <w:kern w:val="0"/>
          <w:szCs w:val="18"/>
        </w:rPr>
        <w:t>注意</w:t>
      </w:r>
      <w:r>
        <w:rPr>
          <w:rFonts w:hint="default" w:ascii="Times New Roman" w:hAnsi="Times New Roman" w:eastAsia="宋体" w:cs="Times New Roman"/>
          <w:kern w:val="0"/>
          <w:szCs w:val="18"/>
        </w:rPr>
        <w:t>：应事先充分讨论和认识可能涉及的利益，不排除和回避之后衍生出来的后续利益，包括今后盈利的经济利益等。根据合作类型确定相应的共享利益和方式，合作涉及三方及以上，需要成立合作指导委员会，负责制定审批流程、协调文章发表和专利申请等共享成果。涉及共享数据平台的项目，需要制定访问数据平台的登录权限和政策。</w:t>
      </w:r>
    </w:p>
    <w:p>
      <w:pPr>
        <w:widowControl/>
        <w:autoSpaceDE w:val="0"/>
        <w:autoSpaceDN w:val="0"/>
        <w:adjustRightInd w:val="0"/>
        <w:spacing w:line="360" w:lineRule="auto"/>
        <w:ind w:firstLine="446" w:firstLineChars="186"/>
        <w:jc w:val="left"/>
        <w:rPr>
          <w:rFonts w:hint="default" w:ascii="Times New Roman" w:hAnsi="Times New Roman" w:eastAsia="宋体" w:cs="Times New Roman"/>
          <w:kern w:val="0"/>
          <w:szCs w:val="18"/>
        </w:rPr>
      </w:pPr>
      <w:r>
        <w:rPr>
          <w:rFonts w:hint="default" w:ascii="Times New Roman" w:hAnsi="Times New Roman" w:eastAsia="宋体" w:cs="Times New Roman"/>
          <w:kern w:val="0"/>
          <w:szCs w:val="18"/>
        </w:rPr>
        <w:t>甲方提供：</w:t>
      </w:r>
    </w:p>
    <w:p>
      <w:pPr>
        <w:widowControl/>
        <w:autoSpaceDE w:val="0"/>
        <w:autoSpaceDN w:val="0"/>
        <w:adjustRightInd w:val="0"/>
        <w:spacing w:line="360" w:lineRule="auto"/>
        <w:ind w:firstLine="446" w:firstLineChars="186"/>
        <w:jc w:val="left"/>
        <w:rPr>
          <w:rFonts w:hint="default" w:ascii="Times New Roman" w:hAnsi="Times New Roman" w:eastAsia="宋体" w:cs="Times New Roman"/>
          <w:kern w:val="0"/>
          <w:szCs w:val="18"/>
        </w:rPr>
      </w:pPr>
      <w:r>
        <w:rPr>
          <w:rFonts w:hint="default" w:ascii="Times New Roman" w:hAnsi="Times New Roman" w:eastAsia="宋体" w:cs="Times New Roman"/>
          <w:kern w:val="0"/>
          <w:szCs w:val="18"/>
        </w:rPr>
        <w:t>（1）样本使用申请表；（2）科研计划任务书；（3）合作者简历</w:t>
      </w:r>
    </w:p>
    <w:p>
      <w:pPr>
        <w:widowControl/>
        <w:autoSpaceDE w:val="0"/>
        <w:autoSpaceDN w:val="0"/>
        <w:adjustRightInd w:val="0"/>
        <w:spacing w:line="360" w:lineRule="auto"/>
        <w:ind w:firstLine="446" w:firstLineChars="186"/>
        <w:jc w:val="left"/>
        <w:rPr>
          <w:rFonts w:hint="default" w:ascii="Times New Roman" w:hAnsi="Times New Roman" w:eastAsia="宋体" w:cs="Times New Roman"/>
          <w:kern w:val="0"/>
          <w:szCs w:val="18"/>
        </w:rPr>
      </w:pPr>
      <w:r>
        <w:rPr>
          <w:rFonts w:hint="default" w:ascii="Times New Roman" w:hAnsi="Times New Roman" w:eastAsia="宋体" w:cs="Times New Roman"/>
          <w:kern w:val="0"/>
          <w:szCs w:val="18"/>
        </w:rPr>
        <w:t>乙方提供：</w:t>
      </w:r>
    </w:p>
    <w:p>
      <w:pPr>
        <w:widowControl/>
        <w:autoSpaceDE w:val="0"/>
        <w:autoSpaceDN w:val="0"/>
        <w:adjustRightInd w:val="0"/>
        <w:spacing w:line="360" w:lineRule="auto"/>
        <w:ind w:firstLine="446" w:firstLineChars="186"/>
        <w:jc w:val="left"/>
        <w:rPr>
          <w:rFonts w:hint="default" w:ascii="Times New Roman" w:hAnsi="Times New Roman" w:eastAsia="宋体" w:cs="Times New Roman"/>
          <w:kern w:val="0"/>
          <w:szCs w:val="18"/>
        </w:rPr>
      </w:pPr>
      <w:r>
        <w:rPr>
          <w:rFonts w:hint="default" w:ascii="Times New Roman" w:hAnsi="Times New Roman" w:eastAsia="宋体" w:cs="Times New Roman"/>
          <w:kern w:val="0"/>
          <w:szCs w:val="18"/>
        </w:rPr>
        <w:t>（1）伦理委员会批件；（2）临床样本出库清单；（3）样本相关信息</w:t>
      </w:r>
    </w:p>
    <w:p>
      <w:pPr>
        <w:widowControl/>
        <w:autoSpaceDE w:val="0"/>
        <w:autoSpaceDN w:val="0"/>
        <w:adjustRightInd w:val="0"/>
        <w:spacing w:line="360" w:lineRule="auto"/>
        <w:ind w:firstLine="446" w:firstLineChars="186"/>
        <w:jc w:val="left"/>
        <w:rPr>
          <w:rFonts w:hint="default" w:ascii="Times New Roman" w:hAnsi="Times New Roman" w:eastAsia="宋体" w:cs="Times New Roman"/>
          <w:kern w:val="0"/>
          <w:szCs w:val="18"/>
        </w:rPr>
      </w:pPr>
      <w:r>
        <w:rPr>
          <w:rFonts w:hint="default" w:ascii="Times New Roman" w:hAnsi="Times New Roman" w:eastAsia="宋体" w:cs="Times New Roman"/>
          <w:kern w:val="0"/>
          <w:szCs w:val="18"/>
        </w:rPr>
        <w:t>本协议一式</w:t>
      </w:r>
      <w:r>
        <w:rPr>
          <w:rFonts w:hint="default" w:ascii="Times New Roman" w:hAnsi="Times New Roman" w:eastAsia="宋体" w:cs="Times New Roman"/>
          <w:kern w:val="0"/>
          <w:szCs w:val="18"/>
          <w:lang w:eastAsia="zh-CN"/>
        </w:rPr>
        <w:t>两</w:t>
      </w:r>
      <w:r>
        <w:rPr>
          <w:rFonts w:hint="default" w:ascii="Times New Roman" w:hAnsi="Times New Roman" w:eastAsia="宋体" w:cs="Times New Roman"/>
          <w:kern w:val="0"/>
          <w:szCs w:val="18"/>
        </w:rPr>
        <w:t>份，甲乙双方各持一份。</w:t>
      </w:r>
    </w:p>
    <w:p>
      <w:pPr>
        <w:widowControl/>
        <w:autoSpaceDE w:val="0"/>
        <w:autoSpaceDN w:val="0"/>
        <w:adjustRightInd w:val="0"/>
        <w:spacing w:line="360" w:lineRule="auto"/>
        <w:ind w:firstLine="446" w:firstLineChars="186"/>
        <w:jc w:val="left"/>
        <w:rPr>
          <w:rFonts w:hint="default" w:ascii="Times New Roman" w:hAnsi="Times New Roman" w:eastAsia="宋体" w:cs="Times New Roman"/>
          <w:kern w:val="0"/>
          <w:szCs w:val="18"/>
        </w:rPr>
      </w:pPr>
      <w:r>
        <w:rPr>
          <w:rFonts w:hint="default" w:ascii="Times New Roman" w:hAnsi="Times New Roman" w:eastAsia="宋体" w:cs="Times New Roman"/>
          <w:kern w:val="0"/>
          <w:szCs w:val="18"/>
        </w:rPr>
        <w:t>本协议自签订之日起算，有效期</w:t>
      </w:r>
      <w:r>
        <w:rPr>
          <w:rFonts w:hint="default" w:ascii="Times New Roman" w:hAnsi="Times New Roman" w:eastAsia="宋体" w:cs="Times New Roman"/>
          <w:kern w:val="0"/>
          <w:szCs w:val="18"/>
          <w:lang w:val="en-US" w:eastAsia="zh-CN"/>
        </w:rPr>
        <w:t>1</w:t>
      </w:r>
      <w:r>
        <w:rPr>
          <w:rFonts w:hint="default" w:ascii="Times New Roman" w:hAnsi="Times New Roman" w:eastAsia="宋体" w:cs="Times New Roman"/>
          <w:kern w:val="0"/>
          <w:szCs w:val="18"/>
        </w:rPr>
        <w:t>年。</w:t>
      </w:r>
    </w:p>
    <w:p>
      <w:pPr>
        <w:widowControl/>
        <w:autoSpaceDE w:val="0"/>
        <w:autoSpaceDN w:val="0"/>
        <w:adjustRightInd w:val="0"/>
        <w:spacing w:line="360" w:lineRule="auto"/>
        <w:ind w:firstLine="446" w:firstLineChars="186"/>
        <w:jc w:val="left"/>
        <w:rPr>
          <w:rFonts w:hint="default" w:ascii="Times New Roman" w:hAnsi="Times New Roman" w:eastAsia="宋体" w:cs="Times New Roman"/>
          <w:kern w:val="0"/>
          <w:szCs w:val="18"/>
        </w:rPr>
      </w:pPr>
      <w:r>
        <w:rPr>
          <w:rFonts w:hint="default" w:ascii="Times New Roman" w:hAnsi="Times New Roman" w:eastAsia="宋体" w:cs="Times New Roman"/>
          <w:kern w:val="0"/>
          <w:szCs w:val="18"/>
        </w:rPr>
        <w:t>其他未尽事宜，甲乙双方需协商一致解决，并以书面形式确定。</w:t>
      </w:r>
    </w:p>
    <w:p>
      <w:pPr>
        <w:widowControl/>
        <w:autoSpaceDE w:val="0"/>
        <w:autoSpaceDN w:val="0"/>
        <w:adjustRightInd w:val="0"/>
        <w:spacing w:line="360" w:lineRule="auto"/>
        <w:ind w:firstLine="446" w:firstLineChars="186"/>
        <w:jc w:val="left"/>
        <w:rPr>
          <w:rFonts w:hint="default" w:ascii="Times New Roman" w:hAnsi="Times New Roman" w:eastAsia="宋体" w:cs="Times New Roman"/>
          <w:kern w:val="0"/>
          <w:szCs w:val="18"/>
        </w:rPr>
      </w:pPr>
      <w:r>
        <w:rPr>
          <w:rFonts w:hint="default" w:ascii="Times New Roman" w:hAnsi="Times New Roman" w:eastAsia="宋体" w:cs="Times New Roman"/>
          <w:kern w:val="0"/>
          <w:szCs w:val="18"/>
        </w:rPr>
        <w:t xml:space="preserve">甲方授权代表签字（单位盖章）：          乙方授权代表签字（单位盖章）： </w:t>
      </w:r>
    </w:p>
    <w:p>
      <w:pPr>
        <w:widowControl/>
        <w:autoSpaceDE w:val="0"/>
        <w:autoSpaceDN w:val="0"/>
        <w:adjustRightInd w:val="0"/>
        <w:spacing w:line="360" w:lineRule="auto"/>
        <w:ind w:firstLine="480" w:firstLineChars="200"/>
        <w:jc w:val="left"/>
        <w:rPr>
          <w:rFonts w:hint="default" w:ascii="Times New Roman" w:hAnsi="Times New Roman" w:eastAsia="宋体" w:cs="Times New Roman"/>
          <w:kern w:val="0"/>
          <w:szCs w:val="18"/>
        </w:rPr>
      </w:pPr>
    </w:p>
    <w:p>
      <w:pPr>
        <w:widowControl/>
        <w:autoSpaceDE w:val="0"/>
        <w:autoSpaceDN w:val="0"/>
        <w:adjustRightInd w:val="0"/>
        <w:spacing w:line="360" w:lineRule="auto"/>
        <w:ind w:firstLine="480" w:firstLineChars="200"/>
        <w:jc w:val="left"/>
        <w:rPr>
          <w:rFonts w:hint="default" w:ascii="Times New Roman" w:hAnsi="Times New Roman" w:eastAsia="宋体" w:cs="Times New Roman"/>
          <w:kern w:val="0"/>
          <w:szCs w:val="18"/>
        </w:rPr>
      </w:pPr>
    </w:p>
    <w:p>
      <w:pPr>
        <w:widowControl/>
        <w:autoSpaceDE w:val="0"/>
        <w:autoSpaceDN w:val="0"/>
        <w:adjustRightInd w:val="0"/>
        <w:spacing w:line="360" w:lineRule="auto"/>
        <w:ind w:firstLine="480" w:firstLineChars="200"/>
        <w:jc w:val="left"/>
        <w:rPr>
          <w:rFonts w:hint="default" w:ascii="Times New Roman" w:hAnsi="Times New Roman" w:eastAsia="宋体" w:cs="Times New Roman"/>
          <w:kern w:val="0"/>
          <w:szCs w:val="18"/>
        </w:rPr>
      </w:pPr>
      <w:r>
        <w:rPr>
          <w:rFonts w:hint="default" w:ascii="Times New Roman" w:hAnsi="Times New Roman" w:eastAsia="宋体" w:cs="Times New Roman"/>
          <w:kern w:val="0"/>
          <w:szCs w:val="18"/>
        </w:rPr>
        <w:t>甲方联系人签字：                      乙方样本库联系人签字：</w:t>
      </w:r>
    </w:p>
    <w:p>
      <w:pPr>
        <w:widowControl/>
        <w:autoSpaceDE w:val="0"/>
        <w:autoSpaceDN w:val="0"/>
        <w:adjustRightInd w:val="0"/>
        <w:spacing w:line="360" w:lineRule="auto"/>
        <w:ind w:firstLine="446" w:firstLineChars="186"/>
        <w:jc w:val="left"/>
        <w:rPr>
          <w:rFonts w:hint="default" w:ascii="Times New Roman" w:hAnsi="Times New Roman" w:eastAsia="宋体" w:cs="Times New Roman"/>
          <w:kern w:val="0"/>
          <w:szCs w:val="18"/>
        </w:rPr>
      </w:pPr>
      <w:r>
        <w:rPr>
          <w:rFonts w:hint="default" w:ascii="Times New Roman" w:hAnsi="Times New Roman" w:eastAsia="宋体" w:cs="Times New Roman"/>
          <w:kern w:val="0"/>
          <w:szCs w:val="18"/>
        </w:rPr>
        <w:t>日期：    年    月   日               日期：    年    月   日</w:t>
      </w:r>
    </w:p>
    <w:p>
      <w:pPr>
        <w:rPr>
          <w:rFonts w:hint="default" w:ascii="Times New Roman" w:hAnsi="Times New Roman" w:eastAsia="宋体" w:cs="Times New Roman"/>
        </w:rPr>
      </w:pPr>
    </w:p>
    <w:p>
      <w:pPr>
        <w:spacing w:line="360" w:lineRule="auto"/>
        <w:jc w:val="left"/>
        <w:rPr>
          <w:rFonts w:ascii="Times New Roman" w:hAnsi="Times New Roman" w:cs="Times New Roman"/>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7D"/>
    <w:rsid w:val="003558E3"/>
    <w:rsid w:val="003C68CB"/>
    <w:rsid w:val="00544A30"/>
    <w:rsid w:val="00555108"/>
    <w:rsid w:val="00561018"/>
    <w:rsid w:val="007842C4"/>
    <w:rsid w:val="008D5F46"/>
    <w:rsid w:val="009D2C7D"/>
    <w:rsid w:val="00A80CC4"/>
    <w:rsid w:val="00C171F4"/>
    <w:rsid w:val="00DD22CE"/>
    <w:rsid w:val="00FB61FE"/>
    <w:rsid w:val="02601721"/>
    <w:rsid w:val="04C30385"/>
    <w:rsid w:val="0BC72142"/>
    <w:rsid w:val="1112759C"/>
    <w:rsid w:val="1AD179F6"/>
    <w:rsid w:val="1C7A5B1F"/>
    <w:rsid w:val="21F73531"/>
    <w:rsid w:val="22B33F6C"/>
    <w:rsid w:val="29D200AD"/>
    <w:rsid w:val="3020659D"/>
    <w:rsid w:val="3F1F13BA"/>
    <w:rsid w:val="53627CE0"/>
    <w:rsid w:val="55500C12"/>
    <w:rsid w:val="758938BA"/>
    <w:rsid w:val="77875214"/>
    <w:rsid w:val="7A1E26C0"/>
    <w:rsid w:val="7B6B18E1"/>
    <w:rsid w:val="7E7E4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4"/>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338</Words>
  <Characters>1931</Characters>
  <Lines>16</Lines>
  <Paragraphs>4</Paragraphs>
  <TotalTime>1</TotalTime>
  <ScaleCrop>false</ScaleCrop>
  <LinksUpToDate>false</LinksUpToDate>
  <CharactersWithSpaces>2265</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2021-01-29T06:33:00Z</dcterms:created>
  <dc:creator>Administrator</dc:creator>
  <cp:lastModifiedBy>Administrator</cp:lastModifiedBy>
  <cp:lastPrinted>2021-12-01T10:39:51Z</cp:lastPrinted>
  <dcterms:modified xsi:type="dcterms:W3CDTF">2021-12-01T10:39:58Z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40007BE8B1E445FEBEFDAE95A45074F0</vt:lpwstr>
  </property>
</Properties>
</file>